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70B73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 Property Management Chairman – Bro. Foo Chee Yong</w:t>
      </w:r>
    </w:p>
    <w:p w14:paraId="1D9F258D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6.3.1 Level 1 Multipurpose Hall Stage View LED TV</w:t>
      </w:r>
    </w:p>
    <w:p w14:paraId="7D7065D7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An existing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LED TV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has been installed at the Stage View area of the Level 1 Multipurpose Hall and is now in use for church activities.</w:t>
      </w:r>
    </w:p>
    <w:p w14:paraId="5BFFDE38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6.3.2 Level 1 Multipurpose Hall Projector</w:t>
      </w:r>
    </w:p>
    <w:p w14:paraId="01FCE097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projector at the Level 1 Multipurpose Hall has been replaced with the existing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NEC projector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that was previously removed from the Sanctuary Hall.</w:t>
      </w:r>
    </w:p>
    <w:p w14:paraId="5D40B6F4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6.3.3 Replacement of Level 1 Multipurpose Hall Air-Conditioner</w:t>
      </w:r>
    </w:p>
    <w:p w14:paraId="16B78E08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A new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5.0 HP Panasonic non-inverter air-conditioner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was installed by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Ming Lee Air Cond Solution </w:t>
      </w:r>
      <w:proofErr w:type="spellStart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Sdn</w:t>
      </w:r>
      <w:proofErr w:type="spellEnd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. Bhd.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26 August 2026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, at a total cost of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RM6,300.00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D075CA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new unit replaced the existing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3.5 HP Panasonic air-conditioner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, which had failed.</w:t>
      </w:r>
    </w:p>
    <w:p w14:paraId="4A4398A7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6.3.4 Acrylic Drum Shield for Sanctuary</w:t>
      </w:r>
    </w:p>
    <w:p w14:paraId="1E442971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proposed Acrylic Drum Shield for the Sanctuary is still under consideration. The Property Management Committee is currently looking for a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suitable, durable and cost-effective solution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F6A7AC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6.3.5 Mid-Autumn Festival Celebration</w:t>
      </w:r>
    </w:p>
    <w:p w14:paraId="0C8B403D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church will be organising a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Mid-Autumn Festival Celebration on 19 September 2026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2C13F7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Decoration Team will commence the decoration work on 13 September 2026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in preparation for the celebration.</w:t>
      </w:r>
    </w:p>
    <w:p w14:paraId="1706C03A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6.3.6 Disposal of Old Nissan </w:t>
      </w:r>
      <w:proofErr w:type="spellStart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Vanette</w:t>
      </w:r>
      <w:proofErr w:type="spellEnd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Elite C22 Window Van (PDT 5146)</w:t>
      </w:r>
    </w:p>
    <w:p w14:paraId="79092E35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church’s old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Nissan </w:t>
      </w:r>
      <w:proofErr w:type="spellStart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Vanette</w:t>
      </w:r>
      <w:proofErr w:type="spellEnd"/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Elite C22 Window Van (PDT 5146)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has been in service for approximately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29 years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3EAFD8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Due to its age and condition, the vehicle is no longer considered suitable for regular road use. It is therefore proposed that the church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dispose of the vehicle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, subject to the necessary approval and procedures.</w:t>
      </w:r>
    </w:p>
    <w:p w14:paraId="2FECF6C4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6.3.7 Female Toilet No. 2</w:t>
      </w:r>
    </w:p>
    <w:p w14:paraId="30C39C70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>Female Toilet No. 2 has been experiencing frequent blockage issues.</w:t>
      </w:r>
    </w:p>
    <w:p w14:paraId="5B55495B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As a temporary measure to reduce the occurrence of blockages, it is proposed that this toilet be used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for urination only, and users are requested to avoid using it for defecation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EC0BA3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notice sticker has already been placed in Toilet No. 2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 to remind users of this arrangement.</w:t>
      </w:r>
    </w:p>
    <w:p w14:paraId="0787556B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6.3.8 Foyer Acoustic System</w:t>
      </w:r>
    </w:p>
    <w:p w14:paraId="6DE49E3E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The Foyer is now being used more frequently for various church activities, particularly following the installation of the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LED TV/Display system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97AF73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However, the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acoustic and sound system performance in the Foyer is currently inadequate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, especially for activities requiring clear speech and audio reproduction.</w:t>
      </w:r>
    </w:p>
    <w:p w14:paraId="3432C397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t xml:space="preserve">It is therefore proposed that the church </w:t>
      </w: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conduct a study and assessment of the existing Foyer acoustic and sound system</w:t>
      </w:r>
      <w:r w:rsidRPr="00725384">
        <w:rPr>
          <w:rFonts w:ascii="Times New Roman" w:eastAsia="Times New Roman" w:hAnsi="Times New Roman" w:cs="Times New Roman"/>
          <w:sz w:val="24"/>
          <w:szCs w:val="24"/>
        </w:rPr>
        <w:t>, including possible improvement options and the estimated cost, for further consideration.</w:t>
      </w:r>
    </w:p>
    <w:p w14:paraId="1A865897" w14:textId="77777777" w:rsidR="00725384" w:rsidRPr="00725384" w:rsidRDefault="00725384" w:rsidP="007253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sz w:val="24"/>
          <w:szCs w:val="24"/>
        </w:rPr>
        <w:pict w14:anchorId="0C136F07">
          <v:rect id="_x0000_i1036" style="width:0;height:1.5pt" o:hralign="center" o:hrstd="t" o:hr="t" fillcolor="#a0a0a0" stroked="f"/>
        </w:pict>
      </w:r>
    </w:p>
    <w:p w14:paraId="2F015F70" w14:textId="77777777" w:rsidR="00725384" w:rsidRPr="00725384" w:rsidRDefault="00725384" w:rsidP="00725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Notes</w:t>
      </w:r>
    </w:p>
    <w:p w14:paraId="62B72992" w14:textId="77777777" w:rsidR="00725384" w:rsidRPr="00725384" w:rsidRDefault="00725384" w:rsidP="007253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Items 6.3.1 and 6.3.6 are presented for information only.</w:t>
      </w:r>
    </w:p>
    <w:p w14:paraId="27C2B6BC" w14:textId="77777777" w:rsidR="00725384" w:rsidRPr="00725384" w:rsidRDefault="00725384" w:rsidP="007253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Items 6.3.2, 6.3.3, 6.3.4, 6.3.5 and 6.3.7 are reported as updates.</w:t>
      </w:r>
    </w:p>
    <w:p w14:paraId="73E904F6" w14:textId="77777777" w:rsidR="00725384" w:rsidRPr="00725384" w:rsidRDefault="00725384" w:rsidP="007253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5384">
        <w:rPr>
          <w:rFonts w:ascii="Times New Roman" w:eastAsia="Times New Roman" w:hAnsi="Times New Roman" w:cs="Times New Roman"/>
          <w:b/>
          <w:bCs/>
          <w:sz w:val="24"/>
          <w:szCs w:val="24"/>
        </w:rPr>
        <w:t>Item 6.3.8 is presented for discussion and approval.</w:t>
      </w:r>
    </w:p>
    <w:p w14:paraId="5A7F7945" w14:textId="77777777" w:rsidR="00CA2D95" w:rsidRPr="00725384" w:rsidRDefault="00CA2D95" w:rsidP="00725384"/>
    <w:sectPr w:rsidR="00CA2D95" w:rsidRPr="00725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1F674" w14:textId="77777777" w:rsidR="00944DF9" w:rsidRDefault="00944DF9" w:rsidP="007C128B">
      <w:pPr>
        <w:spacing w:after="0" w:line="240" w:lineRule="auto"/>
      </w:pPr>
      <w:r>
        <w:separator/>
      </w:r>
    </w:p>
  </w:endnote>
  <w:endnote w:type="continuationSeparator" w:id="0">
    <w:p w14:paraId="50252E63" w14:textId="77777777" w:rsidR="00944DF9" w:rsidRDefault="00944DF9" w:rsidP="007C1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5F31B" w14:textId="77777777" w:rsidR="00944DF9" w:rsidRDefault="00944DF9" w:rsidP="007C128B">
      <w:pPr>
        <w:spacing w:after="0" w:line="240" w:lineRule="auto"/>
      </w:pPr>
      <w:r>
        <w:separator/>
      </w:r>
    </w:p>
  </w:footnote>
  <w:footnote w:type="continuationSeparator" w:id="0">
    <w:p w14:paraId="5DD7B835" w14:textId="77777777" w:rsidR="00944DF9" w:rsidRDefault="00944DF9" w:rsidP="007C1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C8B"/>
    <w:multiLevelType w:val="multilevel"/>
    <w:tmpl w:val="AF00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D44E6"/>
    <w:multiLevelType w:val="multilevel"/>
    <w:tmpl w:val="FDD6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03EB3"/>
    <w:multiLevelType w:val="multilevel"/>
    <w:tmpl w:val="2324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67769"/>
    <w:multiLevelType w:val="multilevel"/>
    <w:tmpl w:val="A870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444F4"/>
    <w:multiLevelType w:val="multilevel"/>
    <w:tmpl w:val="1C3C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A2B9E"/>
    <w:multiLevelType w:val="multilevel"/>
    <w:tmpl w:val="F2F2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4C3ADB"/>
    <w:multiLevelType w:val="multilevel"/>
    <w:tmpl w:val="30D8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B904B9"/>
    <w:multiLevelType w:val="multilevel"/>
    <w:tmpl w:val="C8643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5A"/>
    <w:rsid w:val="001417B2"/>
    <w:rsid w:val="003A5AFF"/>
    <w:rsid w:val="00725384"/>
    <w:rsid w:val="007C128B"/>
    <w:rsid w:val="00944DF9"/>
    <w:rsid w:val="00A25F3E"/>
    <w:rsid w:val="00A8401E"/>
    <w:rsid w:val="00CA2D95"/>
    <w:rsid w:val="00D95B1B"/>
    <w:rsid w:val="00E5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9953BD"/>
  <w15:chartTrackingRefBased/>
  <w15:docId w15:val="{EDDD1CC8-B0B7-4B91-BC82-231557A7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4E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54E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4E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54E5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5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4E5A"/>
    <w:rPr>
      <w:b/>
      <w:bCs/>
    </w:rPr>
  </w:style>
  <w:style w:type="character" w:styleId="Emphasis">
    <w:name w:val="Emphasis"/>
    <w:basedOn w:val="DefaultParagraphFont"/>
    <w:uiPriority w:val="20"/>
    <w:qFormat/>
    <w:rsid w:val="00E54E5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C1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28B"/>
  </w:style>
  <w:style w:type="paragraph" w:styleId="Footer">
    <w:name w:val="footer"/>
    <w:basedOn w:val="Normal"/>
    <w:link w:val="FooterChar"/>
    <w:uiPriority w:val="99"/>
    <w:unhideWhenUsed/>
    <w:rsid w:val="007C1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419</Words>
  <Characters>2277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4</cp:revision>
  <dcterms:created xsi:type="dcterms:W3CDTF">2026-09-10T12:16:00Z</dcterms:created>
  <dcterms:modified xsi:type="dcterms:W3CDTF">2026-09-10T12:48:00Z</dcterms:modified>
</cp:coreProperties>
</file>