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0B07F" w14:textId="77777777" w:rsidR="00756BEF" w:rsidRPr="00756BEF" w:rsidRDefault="00756BEF" w:rsidP="00756B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36"/>
          <w:szCs w:val="36"/>
          <w:lang w:eastAsia="en-MY"/>
        </w:rPr>
        <w:t>Sanctuary Facility Upgrade Proposal (3-Year Plan)</w:t>
      </w:r>
    </w:p>
    <w:p w14:paraId="1514934D" w14:textId="7A4BF78B" w:rsidR="00CD137D" w:rsidRPr="006C2F5E" w:rsidRDefault="00CD137D" w:rsidP="00CD137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MY"/>
        </w:rPr>
      </w:pPr>
      <w:r w:rsidRPr="006C2F5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 xml:space="preserve">Prepared for: 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>SACMC Property Budget 2026</w:t>
      </w:r>
      <w:r w:rsidRPr="006C2F5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 xml:space="preserve"> </w:t>
      </w:r>
      <w:r w:rsidRPr="006C2F5E">
        <w:rPr>
          <w:rFonts w:ascii="Times New Roman" w:eastAsia="Times New Roman" w:hAnsi="Times New Roman" w:cs="Times New Roman"/>
          <w:color w:val="0D0D0D"/>
          <w:sz w:val="24"/>
          <w:szCs w:val="24"/>
          <w:lang w:eastAsia="en-MY"/>
        </w:rPr>
        <w:br/>
      </w:r>
      <w:r w:rsidRPr="006C2F5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 xml:space="preserve">Prepared by: </w:t>
      </w:r>
      <w:r w:rsidRPr="00CA023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>FOO CHEE YONG</w:t>
      </w:r>
      <w:r w:rsidRPr="006C2F5E">
        <w:rPr>
          <w:rFonts w:ascii="Times New Roman" w:eastAsia="Times New Roman" w:hAnsi="Times New Roman" w:cs="Times New Roman"/>
          <w:color w:val="0D0D0D"/>
          <w:sz w:val="24"/>
          <w:szCs w:val="24"/>
          <w:lang w:eastAsia="en-MY"/>
        </w:rPr>
        <w:br/>
      </w:r>
      <w:r w:rsidRPr="006C2F5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 xml:space="preserve">Date: </w:t>
      </w:r>
      <w:r w:rsidRPr="00CA023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>2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>7</w:t>
      </w:r>
      <w:r w:rsidRPr="00CA023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 xml:space="preserve"> Nov 2025</w:t>
      </w:r>
    </w:p>
    <w:p w14:paraId="321FE1DD" w14:textId="544F4F10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Objective: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Enhance the worship experience in the sanctuary by improving audio-visual and lighting systems for clearer sound, better visibility, and a more modernized facility.</w:t>
      </w:r>
    </w:p>
    <w:p w14:paraId="0C289A14" w14:textId="77777777" w:rsidR="00756BEF" w:rsidRPr="00756BEF" w:rsidRDefault="00045027" w:rsidP="0075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pict w14:anchorId="721DD5F5">
          <v:rect id="_x0000_i1025" style="width:0;height:1.5pt" o:hralign="center" o:hrstd="t" o:hr="t" fillcolor="#a0a0a0" stroked="f"/>
        </w:pict>
      </w:r>
    </w:p>
    <w:p w14:paraId="0CABACFD" w14:textId="77777777" w:rsidR="00756BEF" w:rsidRPr="00756BEF" w:rsidRDefault="00756BEF" w:rsidP="00756B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7"/>
          <w:szCs w:val="27"/>
          <w:lang w:eastAsia="en-MY"/>
        </w:rPr>
        <w:t>Year 1 – Audio Enhancement and Stage Optimization</w:t>
      </w:r>
    </w:p>
    <w:p w14:paraId="31181078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1. Ensure Clear Sermon Delivery</w:t>
      </w:r>
    </w:p>
    <w:p w14:paraId="033CAC08" w14:textId="77777777" w:rsidR="00756BEF" w:rsidRPr="00756BEF" w:rsidRDefault="00756BEF" w:rsidP="00756BE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Primary Objective: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Ensure the pastor’s sermon is heard clearly by all congregants.</w:t>
      </w:r>
    </w:p>
    <w:p w14:paraId="49A0599D" w14:textId="77777777" w:rsidR="00756BEF" w:rsidRPr="00756BEF" w:rsidRDefault="00756BEF" w:rsidP="00756BE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Action: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Assess and upgrade the existing sound system to improve clarity and audibility throughout the sanctuary.</w:t>
      </w:r>
    </w:p>
    <w:p w14:paraId="279ACA69" w14:textId="0CB92655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2. Upgrade Stage Sound System</w:t>
      </w:r>
      <w:r w:rsidR="006200D8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 xml:space="preserve"> </w:t>
      </w:r>
    </w:p>
    <w:p w14:paraId="7853D79D" w14:textId="77777777" w:rsidR="00756BEF" w:rsidRPr="00756BEF" w:rsidRDefault="00756BEF" w:rsidP="00756BE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Evaluate and optimize the current on-stage sound system so all stage staff (pastor, worship leader, translator, chairman) can hear clearly.</w:t>
      </w:r>
    </w:p>
    <w:p w14:paraId="43838816" w14:textId="77777777" w:rsidR="00756BEF" w:rsidRPr="00756BEF" w:rsidRDefault="00756BEF" w:rsidP="00756BE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Adjust speaker positions to ensure balanced sound coverage for both the stage and congregation areas.</w:t>
      </w:r>
    </w:p>
    <w:p w14:paraId="28089D1E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3. Optimize Stage Layout</w:t>
      </w:r>
    </w:p>
    <w:p w14:paraId="6D805BAA" w14:textId="77777777" w:rsidR="00756BEF" w:rsidRPr="00756BEF" w:rsidRDefault="00756BEF" w:rsidP="00756BE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Review the placement of all instruments, especially large instruments, to maximize usable stage space without compromising sound quality.</w:t>
      </w:r>
    </w:p>
    <w:p w14:paraId="70498BCE" w14:textId="77777777" w:rsidR="00756BEF" w:rsidRPr="00756BEF" w:rsidRDefault="00756BEF" w:rsidP="00756BE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Goal: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Ensure stage staff have sufficient space for movement and operation while maintaining optimal sound.</w:t>
      </w:r>
    </w:p>
    <w:p w14:paraId="50855233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4. Audio Control Console Upgrade</w:t>
      </w:r>
    </w:p>
    <w:p w14:paraId="25AF4BD1" w14:textId="51A53256" w:rsidR="00756BEF" w:rsidRPr="00756BEF" w:rsidRDefault="00756BEF" w:rsidP="00756BE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Add an additional computer to the sound control console, allowing two computers to operate the mixing console and </w:t>
      </w:r>
      <w:r w:rsidR="00E93C6C"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audio-visual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content simultaneously.</w:t>
      </w:r>
    </w:p>
    <w:p w14:paraId="50FC49DF" w14:textId="77777777" w:rsidR="00756BEF" w:rsidRPr="00756BEF" w:rsidRDefault="00756BEF" w:rsidP="00756BE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Purpose: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Improve operational efficiency and make controlling sound and visual systems easier and more reliable.</w:t>
      </w:r>
    </w:p>
    <w:p w14:paraId="79AACBA5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5. Expected Benefits</w:t>
      </w:r>
    </w:p>
    <w:p w14:paraId="28537EC4" w14:textId="77777777" w:rsidR="00756BEF" w:rsidRPr="00756BEF" w:rsidRDefault="00756BEF" w:rsidP="00756B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Congregants hear sermons and worship clearly.</w:t>
      </w:r>
    </w:p>
    <w:p w14:paraId="2632E891" w14:textId="77777777" w:rsidR="00756BEF" w:rsidRPr="00756BEF" w:rsidRDefault="00756BEF" w:rsidP="00756B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Stage staff can operate effectively with optimized layout and better space management.</w:t>
      </w:r>
    </w:p>
    <w:p w14:paraId="0A10C178" w14:textId="43673BD5" w:rsidR="00756BEF" w:rsidRDefault="00756BEF" w:rsidP="00756B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Easier and more reliable management of audio and </w:t>
      </w:r>
      <w:proofErr w:type="spellStart"/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audiovisual</w:t>
      </w:r>
      <w:proofErr w:type="spellEnd"/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systems, improving overall service flow.</w:t>
      </w:r>
    </w:p>
    <w:p w14:paraId="49D69BA0" w14:textId="173AE2A0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lastRenderedPageBreak/>
        <w:t>6</w:t>
      </w: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Budget</w:t>
      </w:r>
    </w:p>
    <w:p w14:paraId="46C2848F" w14:textId="77777777" w:rsidR="00756BEF" w:rsidRPr="00E93C6C" w:rsidRDefault="00756BEF" w:rsidP="00756BEF">
      <w:pPr>
        <w:numPr>
          <w:ilvl w:val="0"/>
          <w:numId w:val="39"/>
        </w:numPr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E93C6C">
        <w:rPr>
          <w:rFonts w:ascii="Times New Roman" w:hAnsi="Times New Roman" w:cs="Times New Roman"/>
          <w:sz w:val="24"/>
          <w:szCs w:val="24"/>
        </w:rPr>
        <w:t xml:space="preserve">HDMI &amp; Network Cabling (materials + wiring installation): </w:t>
      </w:r>
      <w:r w:rsidRPr="00E93C6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RM 500</w:t>
      </w:r>
    </w:p>
    <w:p w14:paraId="7C5AA057" w14:textId="1778B068" w:rsidR="00756BEF" w:rsidRPr="00756BEF" w:rsidRDefault="00756BEF" w:rsidP="00756B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proofErr w:type="gramStart"/>
      <w:r w:rsidRPr="00E93C6C">
        <w:rPr>
          <w:rFonts w:ascii="Times New Roman" w:hAnsi="Times New Roman" w:cs="Times New Roman"/>
          <w:sz w:val="24"/>
          <w:szCs w:val="24"/>
        </w:rPr>
        <w:t>Computer :</w:t>
      </w:r>
      <w:proofErr w:type="gramEnd"/>
      <w:r w:rsidRPr="00E93C6C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RM2</w:t>
      </w:r>
      <w:r w:rsidR="00E93C6C" w:rsidRPr="00E93C6C">
        <w:rPr>
          <w:rFonts w:ascii="Times New Roman" w:eastAsia="Times New Roman" w:hAnsi="Times New Roman" w:cs="Times New Roman"/>
          <w:sz w:val="24"/>
          <w:szCs w:val="24"/>
          <w:lang w:eastAsia="en-MY"/>
        </w:rPr>
        <w:t>,</w:t>
      </w:r>
      <w:r w:rsidRPr="00E93C6C">
        <w:rPr>
          <w:rFonts w:ascii="Times New Roman" w:eastAsia="Times New Roman" w:hAnsi="Times New Roman" w:cs="Times New Roman"/>
          <w:sz w:val="24"/>
          <w:szCs w:val="24"/>
          <w:lang w:eastAsia="en-MY"/>
        </w:rPr>
        <w:t>000</w:t>
      </w:r>
    </w:p>
    <w:p w14:paraId="6A6F45D3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3FDAD450" w14:textId="77777777" w:rsidR="00756BEF" w:rsidRPr="00756BEF" w:rsidRDefault="00045027" w:rsidP="0075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pict w14:anchorId="7DA61E6C">
          <v:rect id="_x0000_i1026" style="width:0;height:1.5pt" o:hralign="center" o:hrstd="t" o:hr="t" fillcolor="#a0a0a0" stroked="f"/>
        </w:pict>
      </w:r>
    </w:p>
    <w:p w14:paraId="490FD1FC" w14:textId="0859F63F" w:rsidR="00756BEF" w:rsidRPr="00756BEF" w:rsidRDefault="00756BEF" w:rsidP="00756B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7"/>
          <w:szCs w:val="27"/>
          <w:lang w:eastAsia="en-MY"/>
        </w:rPr>
        <w:t xml:space="preserve">Year 2 – Visual </w:t>
      </w: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Upgrade</w:t>
      </w:r>
      <w:r w:rsidR="006200D8" w:rsidRPr="006200D8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 xml:space="preserve"> </w:t>
      </w:r>
      <w:r w:rsidR="006200D8" w:rsidRPr="006C2F5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MY"/>
        </w:rPr>
        <w:t>(Stage-View Display Replacement)</w:t>
      </w:r>
    </w:p>
    <w:p w14:paraId="5C5EA57A" w14:textId="77777777" w:rsidR="00045027" w:rsidRPr="00045027" w:rsidRDefault="00756BEF" w:rsidP="00045027">
      <w:pPr>
        <w:rPr>
          <w:rFonts w:ascii="Times New Roman" w:hAnsi="Times New Roman" w:cs="Times New Roman"/>
          <w:b/>
          <w:bCs/>
        </w:rPr>
      </w:pPr>
      <w:r w:rsidRPr="00045027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 xml:space="preserve">1. </w:t>
      </w:r>
      <w:r w:rsidR="00045027" w:rsidRPr="00045027">
        <w:rPr>
          <w:rFonts w:ascii="Times New Roman" w:hAnsi="Times New Roman" w:cs="Times New Roman"/>
          <w:b/>
          <w:bCs/>
        </w:rPr>
        <w:t>Scope of Upgrade</w:t>
      </w:r>
    </w:p>
    <w:p w14:paraId="35FF212C" w14:textId="16DD884B" w:rsidR="00045027" w:rsidRPr="00045027" w:rsidRDefault="00045027" w:rsidP="00045027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b/>
          <w:bCs/>
        </w:rPr>
      </w:pPr>
      <w:r w:rsidRPr="00045027">
        <w:rPr>
          <w:rFonts w:ascii="Times New Roman" w:hAnsi="Times New Roman" w:cs="Times New Roman"/>
          <w:b/>
          <w:bCs/>
        </w:rPr>
        <w:t>Replacement of Current Stage-View Projector</w:t>
      </w:r>
    </w:p>
    <w:p w14:paraId="4608BAE0" w14:textId="58DDB60A" w:rsidR="00045027" w:rsidRDefault="00045027" w:rsidP="00045027">
      <w:pPr>
        <w:ind w:left="720"/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Replace the existing stage-view projector with a large central LED display panel positioned at the middle of the stage.</w:t>
      </w:r>
    </w:p>
    <w:p w14:paraId="3246369F" w14:textId="4C9D7A05" w:rsidR="00045027" w:rsidRPr="00045027" w:rsidRDefault="00045027" w:rsidP="00045027">
      <w:pPr>
        <w:ind w:left="720"/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The display will be shared by all on-stage personnel, including the Pastor, Worship Leader, Translator, and Chairman, ensuring consistent visibility for everyone.</w:t>
      </w:r>
    </w:p>
    <w:p w14:paraId="4AAA3951" w14:textId="0356508E" w:rsidR="00045027" w:rsidRDefault="00045027" w:rsidP="00045027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Additional Displays on Mezzanine Floor</w:t>
      </w:r>
    </w:p>
    <w:p w14:paraId="7F65C42B" w14:textId="77777777" w:rsidR="00045027" w:rsidRPr="00045027" w:rsidRDefault="00045027" w:rsidP="00045027">
      <w:pPr>
        <w:ind w:left="720"/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Install two (2) units of 65-inch LED TVs on the mezzanine floor to provide clear real-time viewing of the speaker and service content from elevated viewpoints.</w:t>
      </w:r>
    </w:p>
    <w:p w14:paraId="7E23AD76" w14:textId="79B34EEA" w:rsidR="00045027" w:rsidRPr="00045027" w:rsidRDefault="00045027" w:rsidP="00045027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Presentation Software Upgrade</w:t>
      </w:r>
    </w:p>
    <w:p w14:paraId="39C29435" w14:textId="77777777" w:rsidR="00045027" w:rsidRPr="00045027" w:rsidRDefault="00045027" w:rsidP="00045027">
      <w:pPr>
        <w:ind w:firstLine="720"/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Transition from Microsoft PowerPoint to ProPresenter as the primary presentation software.</w:t>
      </w:r>
    </w:p>
    <w:p w14:paraId="78BC9755" w14:textId="77777777" w:rsidR="00045027" w:rsidRPr="00045027" w:rsidRDefault="00045027" w:rsidP="00045027">
      <w:pPr>
        <w:ind w:left="720"/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This upgrade will enable multi-view output, allowing multiple content feeds (lyrics, scriptures, translations, timers, and cues) to be displayed simultaneously on a single screen for stage use.</w:t>
      </w:r>
    </w:p>
    <w:p w14:paraId="76068F29" w14:textId="77777777" w:rsidR="00045027" w:rsidRPr="00045027" w:rsidRDefault="00045027" w:rsidP="00045027">
      <w:pPr>
        <w:rPr>
          <w:rFonts w:ascii="Times New Roman" w:hAnsi="Times New Roman" w:cs="Times New Roman"/>
          <w:b/>
          <w:bCs/>
        </w:rPr>
      </w:pPr>
      <w:r w:rsidRPr="00045027">
        <w:rPr>
          <w:rFonts w:ascii="Times New Roman" w:hAnsi="Times New Roman" w:cs="Times New Roman"/>
          <w:b/>
          <w:bCs/>
        </w:rPr>
        <w:t>2. Objective</w:t>
      </w:r>
    </w:p>
    <w:p w14:paraId="74AF1EB0" w14:textId="77777777" w:rsidR="00045027" w:rsidRPr="00045027" w:rsidRDefault="00045027" w:rsidP="00045027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To provide a clear, stable, and reliable visual reference for all stage personnel to follow presentations, worship lyrics, translations, and other service-related content effectively.</w:t>
      </w:r>
    </w:p>
    <w:p w14:paraId="7D393D72" w14:textId="77777777" w:rsidR="00045027" w:rsidRPr="00045027" w:rsidRDefault="00045027" w:rsidP="00045027">
      <w:pPr>
        <w:rPr>
          <w:rFonts w:ascii="Times New Roman" w:hAnsi="Times New Roman" w:cs="Times New Roman"/>
          <w:b/>
          <w:bCs/>
        </w:rPr>
      </w:pPr>
      <w:r w:rsidRPr="00045027">
        <w:rPr>
          <w:rFonts w:ascii="Times New Roman" w:hAnsi="Times New Roman" w:cs="Times New Roman"/>
          <w:b/>
          <w:bCs/>
        </w:rPr>
        <w:t>3. Expected Benefits</w:t>
      </w:r>
    </w:p>
    <w:p w14:paraId="17F733D4" w14:textId="77777777" w:rsidR="00045027" w:rsidRPr="00045027" w:rsidRDefault="00045027" w:rsidP="00045027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Improved visibility for on-stage staff, reducing confusion and missed cues.</w:t>
      </w:r>
    </w:p>
    <w:p w14:paraId="018C17C6" w14:textId="77777777" w:rsidR="00045027" w:rsidRPr="00045027" w:rsidRDefault="00045027" w:rsidP="00045027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Better coordination and timing during worship and service flow.</w:t>
      </w:r>
    </w:p>
    <w:p w14:paraId="7678AC8A" w14:textId="77777777" w:rsidR="00045027" w:rsidRPr="00045027" w:rsidRDefault="00045027" w:rsidP="00045027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Enhanced overall quality, smoothness, and professionalism of worship services.</w:t>
      </w:r>
    </w:p>
    <w:p w14:paraId="0E803162" w14:textId="77777777" w:rsidR="00045027" w:rsidRPr="00045027" w:rsidRDefault="00045027" w:rsidP="00045027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Reduced dependence on verbal cues and manual coordination.</w:t>
      </w:r>
    </w:p>
    <w:p w14:paraId="66F3365F" w14:textId="77777777" w:rsidR="00045027" w:rsidRPr="00045027" w:rsidRDefault="00045027" w:rsidP="00045027">
      <w:pPr>
        <w:rPr>
          <w:rFonts w:ascii="Times New Roman" w:hAnsi="Times New Roman" w:cs="Times New Roman"/>
          <w:b/>
          <w:bCs/>
        </w:rPr>
      </w:pPr>
      <w:r w:rsidRPr="00045027">
        <w:rPr>
          <w:rFonts w:ascii="Times New Roman" w:hAnsi="Times New Roman" w:cs="Times New Roman"/>
          <w:b/>
          <w:bCs/>
        </w:rPr>
        <w:t>4. Budget Consideration</w:t>
      </w:r>
    </w:p>
    <w:p w14:paraId="1B79B614" w14:textId="77777777" w:rsidR="00045027" w:rsidRPr="00045027" w:rsidRDefault="00045027" w:rsidP="00045027">
      <w:pPr>
        <w:rPr>
          <w:rFonts w:ascii="Times New Roman" w:hAnsi="Times New Roman" w:cs="Times New Roman"/>
        </w:rPr>
      </w:pPr>
      <w:r w:rsidRPr="00045027">
        <w:rPr>
          <w:rFonts w:ascii="Times New Roman" w:hAnsi="Times New Roman" w:cs="Times New Roman"/>
        </w:rPr>
        <w:t>This project will be proposed for inclusion in the 2027 annual budget, subject to approval.</w:t>
      </w:r>
    </w:p>
    <w:p w14:paraId="5F963788" w14:textId="274ACF65" w:rsidR="00E93C6C" w:rsidRPr="00756BEF" w:rsidRDefault="00E93C6C" w:rsidP="000450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2826E5E7" w14:textId="563237DF" w:rsidR="00E93C6C" w:rsidRPr="00756BEF" w:rsidRDefault="00E93C6C" w:rsidP="00E93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t xml:space="preserve"> </w:t>
      </w:r>
    </w:p>
    <w:p w14:paraId="5C66161C" w14:textId="77777777" w:rsidR="00756BEF" w:rsidRPr="00756BEF" w:rsidRDefault="00045027" w:rsidP="0075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pict w14:anchorId="68EA1BBA">
          <v:rect id="_x0000_i1027" style="width:0;height:1.5pt" o:hralign="center" o:hrstd="t" o:hr="t" fillcolor="#a0a0a0" stroked="f"/>
        </w:pict>
      </w:r>
    </w:p>
    <w:p w14:paraId="536B12DA" w14:textId="77777777" w:rsidR="00756BEF" w:rsidRPr="00756BEF" w:rsidRDefault="00756BEF" w:rsidP="00756B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7"/>
          <w:szCs w:val="27"/>
          <w:lang w:eastAsia="en-MY"/>
        </w:rPr>
        <w:lastRenderedPageBreak/>
        <w:t>Year 3 – Lighting Modernization</w:t>
      </w:r>
    </w:p>
    <w:p w14:paraId="4DBF1780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1. Replace Conventional Spotlights</w:t>
      </w:r>
    </w:p>
    <w:p w14:paraId="36F56F54" w14:textId="77777777" w:rsidR="00756BEF" w:rsidRPr="00756BEF" w:rsidRDefault="00756BEF" w:rsidP="00756BE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Upgrade existing spotlights to energy-efficient LED floodlights.</w:t>
      </w:r>
    </w:p>
    <w:p w14:paraId="00BCBD97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2. Replace Fluorescent Lights</w:t>
      </w:r>
    </w:p>
    <w:p w14:paraId="63C1F5B0" w14:textId="77777777" w:rsidR="00756BEF" w:rsidRPr="00756BEF" w:rsidRDefault="00756BEF" w:rsidP="00756BE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Replace existing fluorescent lights in the sanctuary with LED lighting for more consistent illumination.</w:t>
      </w:r>
    </w:p>
    <w:p w14:paraId="22FB44BF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3. Goal</w:t>
      </w:r>
    </w:p>
    <w:p w14:paraId="1C89103B" w14:textId="77777777" w:rsidR="00756BEF" w:rsidRPr="00756BEF" w:rsidRDefault="00756BEF" w:rsidP="00756BE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Achieve better illumination of the stage and sanctuary with lower maintenance and energy costs.</w:t>
      </w:r>
    </w:p>
    <w:p w14:paraId="51406DCA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4. Expected Benefits</w:t>
      </w:r>
    </w:p>
    <w:p w14:paraId="2FC0CDBA" w14:textId="77777777" w:rsidR="00756BEF" w:rsidRPr="00756BEF" w:rsidRDefault="00756BEF" w:rsidP="00756BE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Improved stage visibility and consistent lighting.</w:t>
      </w:r>
    </w:p>
    <w:p w14:paraId="12A12F44" w14:textId="77777777" w:rsidR="00756BEF" w:rsidRPr="00756BEF" w:rsidRDefault="00756BEF" w:rsidP="00756BE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Reduced maintenance and energy consumption.</w:t>
      </w:r>
    </w:p>
    <w:p w14:paraId="4C9EFD3F" w14:textId="25E7BCAD" w:rsidR="00756BEF" w:rsidRDefault="00756BEF" w:rsidP="00756BE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>Enhanced ambiance for worship services and events.</w:t>
      </w:r>
    </w:p>
    <w:p w14:paraId="53603E23" w14:textId="77777777" w:rsidR="00E93C6C" w:rsidRPr="00756BEF" w:rsidRDefault="00E93C6C" w:rsidP="00E93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5. Budget</w:t>
      </w:r>
    </w:p>
    <w:p w14:paraId="2E3CB841" w14:textId="25D0E064" w:rsidR="00E93C6C" w:rsidRPr="00756BEF" w:rsidRDefault="006200D8" w:rsidP="00E93C6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t>To be proposed in the budget for the year 2028</w:t>
      </w:r>
    </w:p>
    <w:p w14:paraId="463DFEAE" w14:textId="77777777" w:rsidR="00E93C6C" w:rsidRPr="00756BEF" w:rsidRDefault="00E93C6C" w:rsidP="00E93C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0A6646E9" w14:textId="77777777" w:rsidR="00756BEF" w:rsidRPr="00756BEF" w:rsidRDefault="00045027" w:rsidP="0075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pict w14:anchorId="7836B091">
          <v:rect id="_x0000_i1028" style="width:0;height:1.5pt" o:hralign="center" o:hrstd="t" o:hr="t" fillcolor="#a0a0a0" stroked="f"/>
        </w:pict>
      </w:r>
    </w:p>
    <w:p w14:paraId="10BB1723" w14:textId="77777777" w:rsidR="00756BEF" w:rsidRPr="00756BEF" w:rsidRDefault="00756BEF" w:rsidP="0075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Summary: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This three-year phased approach ensures that upgrades are financially manageable while steadily improving the worship environment.</w:t>
      </w:r>
    </w:p>
    <w:p w14:paraId="74735FEB" w14:textId="77777777" w:rsidR="00756BEF" w:rsidRPr="00756BEF" w:rsidRDefault="00756BEF" w:rsidP="00756BE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Year 1: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Focuses on ensuring the pastor’s sermon is clearly heard, optimizing stage layout, and enhancing audio-visual control with an additional computer.</w:t>
      </w:r>
    </w:p>
    <w:p w14:paraId="0933C225" w14:textId="77777777" w:rsidR="00756BEF" w:rsidRPr="00756BEF" w:rsidRDefault="00756BEF" w:rsidP="00756BE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Year 2: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Provides on-stage staff with a clear, centralized LED panel for improved visual coordination.</w:t>
      </w:r>
    </w:p>
    <w:p w14:paraId="21ABBE04" w14:textId="77777777" w:rsidR="00756BEF" w:rsidRPr="00756BEF" w:rsidRDefault="00756BEF" w:rsidP="00756BE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756BEF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Year 3:</w:t>
      </w:r>
      <w:r w:rsidRPr="00756BE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Modernizes stage and sanctuary lighting for better visibility, energy efficiency, and ambiance.</w:t>
      </w:r>
    </w:p>
    <w:p w14:paraId="434CCD7A" w14:textId="77777777" w:rsidR="00632A5F" w:rsidRPr="00756BEF" w:rsidRDefault="00632A5F" w:rsidP="00756BEF"/>
    <w:sectPr w:rsidR="00632A5F" w:rsidRPr="00756B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1CA"/>
    <w:multiLevelType w:val="multilevel"/>
    <w:tmpl w:val="9456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96FA1"/>
    <w:multiLevelType w:val="multilevel"/>
    <w:tmpl w:val="6BC0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62CFE"/>
    <w:multiLevelType w:val="multilevel"/>
    <w:tmpl w:val="6C80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238EF"/>
    <w:multiLevelType w:val="multilevel"/>
    <w:tmpl w:val="F426D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8D06AE"/>
    <w:multiLevelType w:val="multilevel"/>
    <w:tmpl w:val="F9B4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CD1E15"/>
    <w:multiLevelType w:val="multilevel"/>
    <w:tmpl w:val="A7E2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94507A"/>
    <w:multiLevelType w:val="multilevel"/>
    <w:tmpl w:val="2762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B62E4"/>
    <w:multiLevelType w:val="multilevel"/>
    <w:tmpl w:val="0828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136026"/>
    <w:multiLevelType w:val="multilevel"/>
    <w:tmpl w:val="968CF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3035B6"/>
    <w:multiLevelType w:val="multilevel"/>
    <w:tmpl w:val="93A6E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2655D0"/>
    <w:multiLevelType w:val="multilevel"/>
    <w:tmpl w:val="C7EC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9B30C8"/>
    <w:multiLevelType w:val="multilevel"/>
    <w:tmpl w:val="66B0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705F73"/>
    <w:multiLevelType w:val="multilevel"/>
    <w:tmpl w:val="205E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EE35A6"/>
    <w:multiLevelType w:val="multilevel"/>
    <w:tmpl w:val="A57A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9177D6"/>
    <w:multiLevelType w:val="multilevel"/>
    <w:tmpl w:val="1C4E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A2DF5"/>
    <w:multiLevelType w:val="multilevel"/>
    <w:tmpl w:val="BA58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AC234A"/>
    <w:multiLevelType w:val="multilevel"/>
    <w:tmpl w:val="F16EA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4B22C9"/>
    <w:multiLevelType w:val="multilevel"/>
    <w:tmpl w:val="3FB8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4F2854"/>
    <w:multiLevelType w:val="multilevel"/>
    <w:tmpl w:val="C996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E803AD"/>
    <w:multiLevelType w:val="multilevel"/>
    <w:tmpl w:val="63CC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F20329"/>
    <w:multiLevelType w:val="multilevel"/>
    <w:tmpl w:val="E544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274AE4"/>
    <w:multiLevelType w:val="multilevel"/>
    <w:tmpl w:val="7CC6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D71066"/>
    <w:multiLevelType w:val="multilevel"/>
    <w:tmpl w:val="A274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4150A5"/>
    <w:multiLevelType w:val="multilevel"/>
    <w:tmpl w:val="FCBA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0E6543"/>
    <w:multiLevelType w:val="multilevel"/>
    <w:tmpl w:val="2CDC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447CCD"/>
    <w:multiLevelType w:val="multilevel"/>
    <w:tmpl w:val="4F469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6B27C0"/>
    <w:multiLevelType w:val="multilevel"/>
    <w:tmpl w:val="7440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44119E"/>
    <w:multiLevelType w:val="multilevel"/>
    <w:tmpl w:val="33A8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7A1DD7"/>
    <w:multiLevelType w:val="multilevel"/>
    <w:tmpl w:val="E39A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8952D6"/>
    <w:multiLevelType w:val="multilevel"/>
    <w:tmpl w:val="55DC6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A67D8D"/>
    <w:multiLevelType w:val="multilevel"/>
    <w:tmpl w:val="DA1E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C17B4C"/>
    <w:multiLevelType w:val="hybridMultilevel"/>
    <w:tmpl w:val="8C0C25B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2C2FBF"/>
    <w:multiLevelType w:val="multilevel"/>
    <w:tmpl w:val="BBE2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300009"/>
    <w:multiLevelType w:val="multilevel"/>
    <w:tmpl w:val="F02EB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236DAE"/>
    <w:multiLevelType w:val="multilevel"/>
    <w:tmpl w:val="0408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445910"/>
    <w:multiLevelType w:val="multilevel"/>
    <w:tmpl w:val="091E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E3EED"/>
    <w:multiLevelType w:val="multilevel"/>
    <w:tmpl w:val="B4A49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4B58BE"/>
    <w:multiLevelType w:val="multilevel"/>
    <w:tmpl w:val="58DE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EA0B11"/>
    <w:multiLevelType w:val="multilevel"/>
    <w:tmpl w:val="6ADC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080B1A"/>
    <w:multiLevelType w:val="multilevel"/>
    <w:tmpl w:val="2470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881336"/>
    <w:multiLevelType w:val="multilevel"/>
    <w:tmpl w:val="7D10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90766C"/>
    <w:multiLevelType w:val="multilevel"/>
    <w:tmpl w:val="E1A89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80421F"/>
    <w:multiLevelType w:val="multilevel"/>
    <w:tmpl w:val="E020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C774E8"/>
    <w:multiLevelType w:val="multilevel"/>
    <w:tmpl w:val="9598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D54F31"/>
    <w:multiLevelType w:val="multilevel"/>
    <w:tmpl w:val="A7E0C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AC1148"/>
    <w:multiLevelType w:val="multilevel"/>
    <w:tmpl w:val="71CC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850213"/>
    <w:multiLevelType w:val="multilevel"/>
    <w:tmpl w:val="895E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DE9329D"/>
    <w:multiLevelType w:val="multilevel"/>
    <w:tmpl w:val="F2C8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7328D6"/>
    <w:multiLevelType w:val="multilevel"/>
    <w:tmpl w:val="96E09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4"/>
  </w:num>
  <w:num w:numId="3">
    <w:abstractNumId w:val="3"/>
  </w:num>
  <w:num w:numId="4">
    <w:abstractNumId w:val="45"/>
  </w:num>
  <w:num w:numId="5">
    <w:abstractNumId w:val="18"/>
  </w:num>
  <w:num w:numId="6">
    <w:abstractNumId w:val="40"/>
  </w:num>
  <w:num w:numId="7">
    <w:abstractNumId w:val="25"/>
  </w:num>
  <w:num w:numId="8">
    <w:abstractNumId w:val="16"/>
  </w:num>
  <w:num w:numId="9">
    <w:abstractNumId w:val="10"/>
  </w:num>
  <w:num w:numId="10">
    <w:abstractNumId w:val="27"/>
  </w:num>
  <w:num w:numId="11">
    <w:abstractNumId w:val="48"/>
  </w:num>
  <w:num w:numId="12">
    <w:abstractNumId w:val="17"/>
  </w:num>
  <w:num w:numId="13">
    <w:abstractNumId w:val="26"/>
  </w:num>
  <w:num w:numId="14">
    <w:abstractNumId w:val="5"/>
  </w:num>
  <w:num w:numId="15">
    <w:abstractNumId w:val="34"/>
  </w:num>
  <w:num w:numId="16">
    <w:abstractNumId w:val="28"/>
  </w:num>
  <w:num w:numId="17">
    <w:abstractNumId w:val="23"/>
  </w:num>
  <w:num w:numId="18">
    <w:abstractNumId w:val="21"/>
  </w:num>
  <w:num w:numId="19">
    <w:abstractNumId w:val="33"/>
  </w:num>
  <w:num w:numId="20">
    <w:abstractNumId w:val="22"/>
  </w:num>
  <w:num w:numId="21">
    <w:abstractNumId w:val="37"/>
  </w:num>
  <w:num w:numId="22">
    <w:abstractNumId w:val="12"/>
  </w:num>
  <w:num w:numId="23">
    <w:abstractNumId w:val="39"/>
  </w:num>
  <w:num w:numId="24">
    <w:abstractNumId w:val="7"/>
  </w:num>
  <w:num w:numId="25">
    <w:abstractNumId w:val="32"/>
  </w:num>
  <w:num w:numId="26">
    <w:abstractNumId w:val="43"/>
  </w:num>
  <w:num w:numId="27">
    <w:abstractNumId w:val="29"/>
  </w:num>
  <w:num w:numId="28">
    <w:abstractNumId w:val="41"/>
  </w:num>
  <w:num w:numId="29">
    <w:abstractNumId w:val="20"/>
  </w:num>
  <w:num w:numId="30">
    <w:abstractNumId w:val="42"/>
  </w:num>
  <w:num w:numId="31">
    <w:abstractNumId w:val="36"/>
  </w:num>
  <w:num w:numId="32">
    <w:abstractNumId w:val="47"/>
  </w:num>
  <w:num w:numId="33">
    <w:abstractNumId w:val="6"/>
  </w:num>
  <w:num w:numId="34">
    <w:abstractNumId w:val="30"/>
  </w:num>
  <w:num w:numId="35">
    <w:abstractNumId w:val="13"/>
  </w:num>
  <w:num w:numId="36">
    <w:abstractNumId w:val="15"/>
  </w:num>
  <w:num w:numId="37">
    <w:abstractNumId w:val="46"/>
  </w:num>
  <w:num w:numId="38">
    <w:abstractNumId w:val="44"/>
  </w:num>
  <w:num w:numId="39">
    <w:abstractNumId w:val="2"/>
  </w:num>
  <w:num w:numId="40">
    <w:abstractNumId w:val="35"/>
  </w:num>
  <w:num w:numId="41">
    <w:abstractNumId w:val="1"/>
  </w:num>
  <w:num w:numId="42">
    <w:abstractNumId w:val="9"/>
  </w:num>
  <w:num w:numId="43">
    <w:abstractNumId w:val="19"/>
  </w:num>
  <w:num w:numId="44">
    <w:abstractNumId w:val="8"/>
  </w:num>
  <w:num w:numId="45">
    <w:abstractNumId w:val="11"/>
  </w:num>
  <w:num w:numId="46">
    <w:abstractNumId w:val="0"/>
  </w:num>
  <w:num w:numId="47">
    <w:abstractNumId w:val="24"/>
  </w:num>
  <w:num w:numId="48">
    <w:abstractNumId w:val="38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1C"/>
    <w:rsid w:val="00045027"/>
    <w:rsid w:val="001610DA"/>
    <w:rsid w:val="006200D8"/>
    <w:rsid w:val="00632A5F"/>
    <w:rsid w:val="00756BEF"/>
    <w:rsid w:val="00883C55"/>
    <w:rsid w:val="00B53C2F"/>
    <w:rsid w:val="00CD137D"/>
    <w:rsid w:val="00DD291C"/>
    <w:rsid w:val="00E9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C4DD9"/>
  <w15:chartTrackingRefBased/>
  <w15:docId w15:val="{E56F2F6E-A8A2-4BB8-91CB-B22434FE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29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MY"/>
    </w:rPr>
  </w:style>
  <w:style w:type="paragraph" w:styleId="Heading2">
    <w:name w:val="heading 2"/>
    <w:basedOn w:val="Normal"/>
    <w:link w:val="Heading2Char"/>
    <w:uiPriority w:val="9"/>
    <w:qFormat/>
    <w:rsid w:val="00DD29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MY"/>
    </w:rPr>
  </w:style>
  <w:style w:type="paragraph" w:styleId="Heading3">
    <w:name w:val="heading 3"/>
    <w:basedOn w:val="Normal"/>
    <w:link w:val="Heading3Char"/>
    <w:uiPriority w:val="9"/>
    <w:qFormat/>
    <w:rsid w:val="00DD29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91C"/>
    <w:rPr>
      <w:rFonts w:ascii="Times New Roman" w:eastAsia="Times New Roman" w:hAnsi="Times New Roman" w:cs="Times New Roman"/>
      <w:b/>
      <w:bCs/>
      <w:kern w:val="36"/>
      <w:sz w:val="48"/>
      <w:szCs w:val="48"/>
      <w:lang w:eastAsia="en-MY"/>
    </w:rPr>
  </w:style>
  <w:style w:type="character" w:customStyle="1" w:styleId="Heading2Char">
    <w:name w:val="Heading 2 Char"/>
    <w:basedOn w:val="DefaultParagraphFont"/>
    <w:link w:val="Heading2"/>
    <w:uiPriority w:val="9"/>
    <w:rsid w:val="00DD291C"/>
    <w:rPr>
      <w:rFonts w:ascii="Times New Roman" w:eastAsia="Times New Roman" w:hAnsi="Times New Roman" w:cs="Times New Roman"/>
      <w:b/>
      <w:bCs/>
      <w:sz w:val="36"/>
      <w:szCs w:val="36"/>
      <w:lang w:eastAsia="en-MY"/>
    </w:rPr>
  </w:style>
  <w:style w:type="character" w:customStyle="1" w:styleId="Heading3Char">
    <w:name w:val="Heading 3 Char"/>
    <w:basedOn w:val="DefaultParagraphFont"/>
    <w:link w:val="Heading3"/>
    <w:uiPriority w:val="9"/>
    <w:rsid w:val="00DD291C"/>
    <w:rPr>
      <w:rFonts w:ascii="Times New Roman" w:eastAsia="Times New Roman" w:hAnsi="Times New Roman" w:cs="Times New Roman"/>
      <w:b/>
      <w:bCs/>
      <w:sz w:val="27"/>
      <w:szCs w:val="27"/>
      <w:lang w:eastAsia="en-MY"/>
    </w:rPr>
  </w:style>
  <w:style w:type="character" w:styleId="Strong">
    <w:name w:val="Strong"/>
    <w:basedOn w:val="DefaultParagraphFont"/>
    <w:uiPriority w:val="22"/>
    <w:qFormat/>
    <w:rsid w:val="00DD291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D2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paragraph" w:styleId="ListParagraph">
    <w:name w:val="List Paragraph"/>
    <w:basedOn w:val="Normal"/>
    <w:uiPriority w:val="34"/>
    <w:qFormat/>
    <w:rsid w:val="00045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4</cp:revision>
  <dcterms:created xsi:type="dcterms:W3CDTF">2025-11-26T13:22:00Z</dcterms:created>
  <dcterms:modified xsi:type="dcterms:W3CDTF">2026-01-07T13:50:00Z</dcterms:modified>
</cp:coreProperties>
</file>